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4D4" w:rsidRPr="00AD6760" w:rsidRDefault="00AB54D4" w:rsidP="002E4B96">
      <w:pPr>
        <w:rPr>
          <w:rFonts w:asciiTheme="majorBidi" w:hAnsiTheme="majorBidi" w:cstheme="majorBidi"/>
          <w:b/>
          <w:bCs/>
          <w:sz w:val="24"/>
          <w:szCs w:val="24"/>
        </w:rPr>
      </w:pPr>
      <w:r w:rsidRPr="00AD6760">
        <w:rPr>
          <w:rFonts w:asciiTheme="majorBidi" w:hAnsiTheme="majorBidi" w:cstheme="majorBidi"/>
          <w:b/>
          <w:bCs/>
          <w:sz w:val="24"/>
          <w:szCs w:val="24"/>
        </w:rPr>
        <w:t>BS</w:t>
      </w:r>
      <w:r w:rsidR="00CB05C2" w:rsidRPr="00AD6760">
        <w:rPr>
          <w:rFonts w:asciiTheme="majorBidi" w:hAnsiTheme="majorBidi" w:cstheme="majorBidi"/>
          <w:b/>
          <w:bCs/>
          <w:sz w:val="24"/>
          <w:szCs w:val="24"/>
        </w:rPr>
        <w:t xml:space="preserve"> </w:t>
      </w:r>
      <w:r w:rsidRPr="00AD6760">
        <w:rPr>
          <w:rFonts w:asciiTheme="majorBidi" w:hAnsiTheme="majorBidi" w:cstheme="majorBidi"/>
          <w:b/>
          <w:bCs/>
          <w:sz w:val="24"/>
          <w:szCs w:val="24"/>
        </w:rPr>
        <w:t>0</w:t>
      </w:r>
      <w:r w:rsidR="002E4B96" w:rsidRPr="00AD6760">
        <w:rPr>
          <w:rFonts w:asciiTheme="majorBidi" w:hAnsiTheme="majorBidi" w:cstheme="majorBidi"/>
          <w:b/>
          <w:bCs/>
          <w:sz w:val="24"/>
          <w:szCs w:val="24"/>
        </w:rPr>
        <w:t>5</w:t>
      </w:r>
      <w:r w:rsidR="00AB794E" w:rsidRPr="00AD6760">
        <w:rPr>
          <w:rFonts w:asciiTheme="majorBidi" w:hAnsiTheme="majorBidi" w:cstheme="majorBidi"/>
          <w:b/>
          <w:bCs/>
          <w:sz w:val="24"/>
          <w:szCs w:val="24"/>
        </w:rPr>
        <w:t xml:space="preserve"> Solution</w:t>
      </w:r>
      <w:r w:rsidRPr="00AD6760">
        <w:rPr>
          <w:rFonts w:asciiTheme="majorBidi" w:hAnsiTheme="majorBidi" w:cstheme="majorBidi"/>
          <w:b/>
          <w:bCs/>
          <w:sz w:val="24"/>
          <w:szCs w:val="24"/>
        </w:rPr>
        <w:t xml:space="preserve">: VHF </w:t>
      </w:r>
      <w:r w:rsidR="00F91ABE" w:rsidRPr="00AD6760">
        <w:rPr>
          <w:rFonts w:asciiTheme="majorBidi" w:hAnsiTheme="majorBidi" w:cstheme="majorBidi"/>
          <w:b/>
          <w:bCs/>
          <w:sz w:val="24"/>
          <w:szCs w:val="24"/>
        </w:rPr>
        <w:t>digital</w:t>
      </w:r>
      <w:r w:rsidR="006F7CF2" w:rsidRPr="00AD6760">
        <w:rPr>
          <w:rFonts w:asciiTheme="majorBidi" w:hAnsiTheme="majorBidi" w:cstheme="majorBidi"/>
          <w:b/>
          <w:bCs/>
          <w:sz w:val="24"/>
          <w:szCs w:val="24"/>
        </w:rPr>
        <w:t xml:space="preserve"> </w:t>
      </w:r>
      <w:r w:rsidRPr="00AD6760">
        <w:rPr>
          <w:rFonts w:asciiTheme="majorBidi" w:hAnsiTheme="majorBidi" w:cstheme="majorBidi"/>
          <w:b/>
          <w:bCs/>
          <w:sz w:val="24"/>
          <w:szCs w:val="24"/>
        </w:rPr>
        <w:t>sound broadcasting assignment</w:t>
      </w:r>
    </w:p>
    <w:p w:rsidR="00AB54D4" w:rsidRPr="00AD6760" w:rsidRDefault="00AB54D4" w:rsidP="00F91ABE">
      <w:pPr>
        <w:pStyle w:val="Default"/>
        <w:rPr>
          <w:rFonts w:asciiTheme="majorBidi" w:hAnsiTheme="majorBidi" w:cstheme="majorBidi"/>
        </w:rPr>
      </w:pPr>
      <w:r w:rsidRPr="00AD6760">
        <w:rPr>
          <w:rFonts w:asciiTheme="majorBidi" w:hAnsiTheme="majorBidi" w:cstheme="majorBidi"/>
        </w:rPr>
        <w:t xml:space="preserve">Prepare an electronic notice file of frequency </w:t>
      </w:r>
      <w:r w:rsidR="00F91ABE" w:rsidRPr="00AD6760">
        <w:rPr>
          <w:rFonts w:asciiTheme="majorBidi" w:hAnsiTheme="majorBidi" w:cstheme="majorBidi"/>
        </w:rPr>
        <w:t>222.064</w:t>
      </w:r>
      <w:r w:rsidRPr="00AD6760">
        <w:rPr>
          <w:rFonts w:asciiTheme="majorBidi" w:hAnsiTheme="majorBidi" w:cstheme="majorBidi"/>
        </w:rPr>
        <w:t xml:space="preserve"> MHz assigned to a sound broadcasting station, </w:t>
      </w:r>
      <w:r w:rsidR="00E012FC" w:rsidRPr="00AD6760">
        <w:rPr>
          <w:rFonts w:asciiTheme="majorBidi" w:hAnsiTheme="majorBidi" w:cstheme="majorBidi"/>
        </w:rPr>
        <w:t>for its recording in the Master Register</w:t>
      </w:r>
      <w:r w:rsidRPr="00AD6760">
        <w:rPr>
          <w:rFonts w:asciiTheme="majorBidi" w:hAnsiTheme="majorBidi" w:cstheme="majorBidi"/>
        </w:rPr>
        <w:t>.</w:t>
      </w:r>
    </w:p>
    <w:p w:rsidR="00AB54D4" w:rsidRPr="00AD6760" w:rsidRDefault="00AB54D4" w:rsidP="00AB54D4">
      <w:pPr>
        <w:rPr>
          <w:rFonts w:asciiTheme="majorBidi" w:hAnsiTheme="majorBidi" w:cstheme="majorBidi"/>
          <w:b/>
          <w:bCs/>
          <w:sz w:val="24"/>
          <w:szCs w:val="24"/>
        </w:rPr>
      </w:pPr>
    </w:p>
    <w:p w:rsidR="00AB54D4" w:rsidRPr="00AD6760" w:rsidRDefault="00AB54D4" w:rsidP="00F6690D">
      <w:pPr>
        <w:pStyle w:val="ListParagraph"/>
        <w:numPr>
          <w:ilvl w:val="0"/>
          <w:numId w:val="1"/>
        </w:numPr>
        <w:rPr>
          <w:rFonts w:asciiTheme="majorBidi" w:hAnsiTheme="majorBidi" w:cstheme="majorBidi"/>
          <w:b/>
          <w:bCs/>
          <w:sz w:val="24"/>
          <w:szCs w:val="24"/>
        </w:rPr>
      </w:pPr>
      <w:r w:rsidRPr="00AD6760">
        <w:rPr>
          <w:rFonts w:asciiTheme="majorBidi" w:hAnsiTheme="majorBidi" w:cstheme="majorBidi"/>
          <w:b/>
          <w:bCs/>
          <w:sz w:val="24"/>
          <w:szCs w:val="24"/>
        </w:rPr>
        <w:t>Purpose of exercise:  To create a frequency assignm</w:t>
      </w:r>
      <w:r w:rsidR="00F6690D" w:rsidRPr="00AD6760">
        <w:rPr>
          <w:rFonts w:asciiTheme="majorBidi" w:hAnsiTheme="majorBidi" w:cstheme="majorBidi"/>
          <w:b/>
          <w:bCs/>
          <w:sz w:val="24"/>
          <w:szCs w:val="24"/>
        </w:rPr>
        <w:t xml:space="preserve">ent notice using </w:t>
      </w:r>
      <w:proofErr w:type="spellStart"/>
      <w:r w:rsidR="00F6690D" w:rsidRPr="00AD6760">
        <w:rPr>
          <w:rFonts w:asciiTheme="majorBidi" w:hAnsiTheme="majorBidi" w:cstheme="majorBidi"/>
          <w:b/>
          <w:bCs/>
          <w:sz w:val="24"/>
          <w:szCs w:val="24"/>
        </w:rPr>
        <w:t>TerRaNotices</w:t>
      </w:r>
      <w:proofErr w:type="spellEnd"/>
      <w:r w:rsidR="00F6690D" w:rsidRPr="00AD6760">
        <w:rPr>
          <w:rFonts w:asciiTheme="majorBidi" w:hAnsiTheme="majorBidi" w:cstheme="majorBidi"/>
          <w:b/>
          <w:bCs/>
          <w:sz w:val="24"/>
          <w:szCs w:val="24"/>
        </w:rPr>
        <w:t xml:space="preserve"> </w:t>
      </w:r>
      <w:r w:rsidRPr="00AD6760">
        <w:rPr>
          <w:rFonts w:asciiTheme="majorBidi" w:hAnsiTheme="majorBidi" w:cstheme="majorBidi"/>
          <w:b/>
          <w:bCs/>
          <w:sz w:val="24"/>
          <w:szCs w:val="24"/>
        </w:rPr>
        <w:t xml:space="preserve"> </w:t>
      </w:r>
      <w:r w:rsidR="00D445D6" w:rsidRPr="00AD6760">
        <w:rPr>
          <w:rFonts w:asciiTheme="majorBidi" w:hAnsiTheme="majorBidi" w:cstheme="majorBidi"/>
          <w:b/>
          <w:bCs/>
          <w:sz w:val="24"/>
          <w:szCs w:val="24"/>
        </w:rPr>
        <w:t xml:space="preserve">“New Notice” </w:t>
      </w:r>
      <w:r w:rsidR="00F6690D" w:rsidRPr="00AD6760">
        <w:rPr>
          <w:rFonts w:asciiTheme="majorBidi" w:hAnsiTheme="majorBidi" w:cstheme="majorBidi"/>
          <w:b/>
          <w:bCs/>
          <w:sz w:val="24"/>
          <w:szCs w:val="24"/>
        </w:rPr>
        <w:t xml:space="preserve"> functionality</w:t>
      </w:r>
      <w:r w:rsidR="00F6690D" w:rsidRPr="00AD6760">
        <w:rPr>
          <w:rFonts w:asciiTheme="majorBidi" w:hAnsiTheme="majorBidi" w:cstheme="majorBidi"/>
          <w:sz w:val="24"/>
          <w:szCs w:val="24"/>
        </w:rPr>
        <w:t xml:space="preserve"> </w:t>
      </w:r>
      <w:r w:rsidRPr="00AD6760">
        <w:rPr>
          <w:rFonts w:asciiTheme="majorBidi" w:hAnsiTheme="majorBidi" w:cstheme="majorBidi"/>
          <w:b/>
          <w:bCs/>
          <w:sz w:val="24"/>
          <w:szCs w:val="24"/>
        </w:rPr>
        <w:t xml:space="preserve">for Addition to the </w:t>
      </w:r>
      <w:r w:rsidR="00241513" w:rsidRPr="00AD6760">
        <w:rPr>
          <w:rFonts w:asciiTheme="majorBidi" w:hAnsiTheme="majorBidi" w:cstheme="majorBidi"/>
          <w:b/>
          <w:bCs/>
          <w:sz w:val="24"/>
          <w:szCs w:val="24"/>
        </w:rPr>
        <w:t>Master Register</w:t>
      </w:r>
      <w:r w:rsidRPr="00AD6760">
        <w:rPr>
          <w:rFonts w:asciiTheme="majorBidi" w:hAnsiTheme="majorBidi" w:cstheme="majorBidi"/>
          <w:b/>
          <w:bCs/>
          <w:sz w:val="24"/>
          <w:szCs w:val="24"/>
        </w:rPr>
        <w:t>,</w:t>
      </w:r>
    </w:p>
    <w:p w:rsidR="00AB54D4" w:rsidRPr="00AD6760" w:rsidRDefault="00AB54D4" w:rsidP="00AB54D4">
      <w:pPr>
        <w:rPr>
          <w:rFonts w:asciiTheme="majorBidi" w:hAnsiTheme="majorBidi" w:cstheme="majorBidi"/>
          <w:b/>
          <w:bCs/>
          <w:color w:val="4F81BD" w:themeColor="accent1"/>
          <w:sz w:val="24"/>
          <w:szCs w:val="24"/>
        </w:rPr>
      </w:pPr>
      <w:r w:rsidRPr="00AD6760">
        <w:rPr>
          <w:rFonts w:asciiTheme="majorBidi" w:hAnsiTheme="majorBidi" w:cstheme="majorBidi"/>
          <w:b/>
          <w:bCs/>
          <w:color w:val="4F81BD" w:themeColor="accent1"/>
          <w:sz w:val="24"/>
          <w:szCs w:val="24"/>
        </w:rPr>
        <w:t>Solution</w:t>
      </w:r>
    </w:p>
    <w:p w:rsidR="00AB54D4" w:rsidRPr="00AD6760" w:rsidRDefault="00AB54D4" w:rsidP="00F91ABE">
      <w:pPr>
        <w:pStyle w:val="ListParagraph"/>
        <w:numPr>
          <w:ilvl w:val="0"/>
          <w:numId w:val="1"/>
        </w:numPr>
        <w:rPr>
          <w:rFonts w:asciiTheme="majorBidi" w:hAnsiTheme="majorBidi" w:cstheme="majorBidi"/>
          <w:sz w:val="24"/>
          <w:szCs w:val="24"/>
        </w:rPr>
      </w:pPr>
      <w:r w:rsidRPr="00AD6760">
        <w:rPr>
          <w:rFonts w:asciiTheme="majorBidi" w:hAnsiTheme="majorBidi" w:cstheme="majorBidi"/>
          <w:sz w:val="24"/>
          <w:szCs w:val="24"/>
        </w:rPr>
        <w:t xml:space="preserve">The notice type to use for the notification of an analog sound broadcasting station in the VHF band is: </w:t>
      </w:r>
      <w:r w:rsidR="00F91ABE" w:rsidRPr="00AD6760">
        <w:rPr>
          <w:rFonts w:asciiTheme="majorBidi" w:hAnsiTheme="majorBidi" w:cstheme="majorBidi"/>
          <w:sz w:val="24"/>
          <w:szCs w:val="24"/>
        </w:rPr>
        <w:t>GS</w:t>
      </w:r>
      <w:r w:rsidRPr="00AD6760">
        <w:rPr>
          <w:rFonts w:asciiTheme="majorBidi" w:hAnsiTheme="majorBidi" w:cstheme="majorBidi"/>
          <w:sz w:val="24"/>
          <w:szCs w:val="24"/>
        </w:rPr>
        <w:t xml:space="preserve">1 </w:t>
      </w:r>
    </w:p>
    <w:p w:rsidR="00724F7B" w:rsidRPr="00AD6760" w:rsidRDefault="00724F7B" w:rsidP="00724F7B">
      <w:pPr>
        <w:pStyle w:val="ListParagraph"/>
        <w:numPr>
          <w:ilvl w:val="0"/>
          <w:numId w:val="1"/>
        </w:numPr>
        <w:rPr>
          <w:rFonts w:asciiTheme="majorBidi" w:hAnsiTheme="majorBidi" w:cstheme="majorBidi"/>
          <w:sz w:val="24"/>
          <w:szCs w:val="24"/>
        </w:rPr>
      </w:pPr>
      <w:r w:rsidRPr="00AD6760">
        <w:rPr>
          <w:rFonts w:asciiTheme="majorBidi" w:hAnsiTheme="majorBidi" w:cstheme="majorBidi"/>
          <w:sz w:val="24"/>
          <w:szCs w:val="24"/>
        </w:rPr>
        <w:t>The purpose of the exercise is to record in the Master Register, the relevant fragment is: Article 11</w:t>
      </w:r>
    </w:p>
    <w:p w:rsidR="00B30094" w:rsidRPr="00AD6760" w:rsidRDefault="00B30094" w:rsidP="00B30094">
      <w:pPr>
        <w:pStyle w:val="ListParagraph"/>
        <w:numPr>
          <w:ilvl w:val="0"/>
          <w:numId w:val="1"/>
        </w:numPr>
        <w:rPr>
          <w:rFonts w:asciiTheme="majorBidi" w:hAnsiTheme="majorBidi" w:cstheme="majorBidi"/>
          <w:sz w:val="24"/>
          <w:szCs w:val="24"/>
        </w:rPr>
      </w:pPr>
      <w:r w:rsidRPr="00AD6760">
        <w:rPr>
          <w:rFonts w:asciiTheme="majorBidi" w:hAnsiTheme="majorBidi" w:cstheme="majorBidi"/>
          <w:sz w:val="24"/>
          <w:szCs w:val="24"/>
        </w:rPr>
        <w:t>The following fields are mandatory for all notifications under Article 11.</w:t>
      </w:r>
    </w:p>
    <w:p w:rsidR="00724F7B" w:rsidRPr="00AD6760" w:rsidRDefault="00724F7B" w:rsidP="00724F7B">
      <w:pPr>
        <w:pStyle w:val="ListParagraph"/>
        <w:numPr>
          <w:ilvl w:val="1"/>
          <w:numId w:val="1"/>
        </w:numPr>
        <w:rPr>
          <w:rFonts w:asciiTheme="majorBidi" w:hAnsiTheme="majorBidi" w:cstheme="majorBidi"/>
          <w:sz w:val="24"/>
          <w:szCs w:val="24"/>
        </w:rPr>
      </w:pPr>
      <w:r w:rsidRPr="00AD6760">
        <w:rPr>
          <w:rFonts w:asciiTheme="majorBidi" w:hAnsiTheme="majorBidi" w:cstheme="majorBidi"/>
          <w:sz w:val="24"/>
          <w:szCs w:val="24"/>
        </w:rPr>
        <w:t>Address code : Preface to the BR IFIC, Chapter IV, Section 3</w:t>
      </w:r>
    </w:p>
    <w:p w:rsidR="00724F7B" w:rsidRPr="00AD6760" w:rsidRDefault="00724F7B" w:rsidP="00724F7B">
      <w:pPr>
        <w:pStyle w:val="ListParagraph"/>
        <w:numPr>
          <w:ilvl w:val="1"/>
          <w:numId w:val="1"/>
        </w:numPr>
        <w:rPr>
          <w:rFonts w:asciiTheme="majorBidi" w:hAnsiTheme="majorBidi" w:cstheme="majorBidi"/>
          <w:sz w:val="24"/>
          <w:szCs w:val="24"/>
        </w:rPr>
      </w:pPr>
      <w:r w:rsidRPr="00AD6760">
        <w:rPr>
          <w:rFonts w:asciiTheme="majorBidi" w:hAnsiTheme="majorBidi" w:cstheme="majorBidi"/>
          <w:sz w:val="24"/>
          <w:szCs w:val="24"/>
        </w:rPr>
        <w:t>Date of bringing into use : not earlier than 3 months</w:t>
      </w:r>
    </w:p>
    <w:p w:rsidR="00724F7B" w:rsidRPr="00AD6760" w:rsidRDefault="00724F7B" w:rsidP="00724F7B">
      <w:pPr>
        <w:pStyle w:val="ListParagraph"/>
        <w:numPr>
          <w:ilvl w:val="1"/>
          <w:numId w:val="1"/>
        </w:numPr>
        <w:rPr>
          <w:rFonts w:asciiTheme="majorBidi" w:hAnsiTheme="majorBidi" w:cstheme="majorBidi"/>
          <w:sz w:val="24"/>
          <w:szCs w:val="24"/>
        </w:rPr>
      </w:pPr>
      <w:r w:rsidRPr="00AD6760">
        <w:rPr>
          <w:rFonts w:asciiTheme="majorBidi" w:hAnsiTheme="majorBidi" w:cstheme="majorBidi"/>
          <w:sz w:val="24"/>
          <w:szCs w:val="24"/>
        </w:rPr>
        <w:t xml:space="preserve">Operating hours </w:t>
      </w:r>
    </w:p>
    <w:p w:rsidR="00E012FC" w:rsidRPr="00AD6760" w:rsidRDefault="00E012FC" w:rsidP="00AB54D4">
      <w:pPr>
        <w:rPr>
          <w:rFonts w:asciiTheme="majorBidi" w:hAnsiTheme="majorBidi" w:cstheme="majorBidi"/>
          <w:b/>
          <w:bCs/>
          <w:color w:val="4F81BD" w:themeColor="accent1"/>
          <w:sz w:val="24"/>
          <w:szCs w:val="24"/>
        </w:rPr>
      </w:pPr>
    </w:p>
    <w:p w:rsidR="00AB54D4" w:rsidRPr="002236F8" w:rsidRDefault="00AB54D4" w:rsidP="00AB54D4">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rsidP="00AB54D4">
      <w:pPr>
        <w:rPr>
          <w:rFonts w:asciiTheme="majorBidi" w:hAnsiTheme="majorBidi" w:cstheme="majorBidi"/>
          <w:b/>
          <w:bCs/>
          <w:sz w:val="24"/>
          <w:szCs w:val="24"/>
        </w:rPr>
      </w:pPr>
    </w:p>
    <w:p w:rsidR="00E012FC" w:rsidRDefault="00E012FC" w:rsidP="00AB54D4">
      <w:pPr>
        <w:rPr>
          <w:rFonts w:asciiTheme="majorBidi" w:hAnsiTheme="majorBidi" w:cstheme="majorBidi"/>
          <w:b/>
          <w:bCs/>
          <w:sz w:val="24"/>
          <w:szCs w:val="24"/>
        </w:rPr>
      </w:pPr>
    </w:p>
    <w:p w:rsidR="00AB794E" w:rsidRDefault="0024198C" w:rsidP="00AB54D4">
      <w:pPr>
        <w:rPr>
          <w:rFonts w:asciiTheme="majorBidi" w:hAnsiTheme="majorBidi" w:cstheme="majorBidi"/>
          <w:b/>
          <w:bCs/>
          <w:sz w:val="24"/>
          <w:szCs w:val="24"/>
        </w:rPr>
      </w:pPr>
      <w:r>
        <w:rPr>
          <w:rFonts w:asciiTheme="majorBidi" w:hAnsiTheme="majorBidi" w:cstheme="majorBidi"/>
          <w:b/>
          <w:bCs/>
          <w:sz w:val="24"/>
          <w:szCs w:val="24"/>
        </w:rPr>
        <w:object w:dxaOrig="78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504972625" r:id="rId6"/>
        </w:object>
      </w:r>
      <w:bookmarkStart w:id="0" w:name="_GoBack"/>
      <w:bookmarkEnd w:id="0"/>
    </w:p>
    <w:p w:rsidR="00AB794E" w:rsidRDefault="00AB794E" w:rsidP="00AB54D4">
      <w:pPr>
        <w:rPr>
          <w:rFonts w:asciiTheme="majorBidi" w:hAnsiTheme="majorBidi" w:cstheme="majorBidi"/>
          <w:b/>
          <w:bCs/>
          <w:sz w:val="24"/>
          <w:szCs w:val="24"/>
        </w:rPr>
      </w:pPr>
    </w:p>
    <w:p w:rsidR="00AB794E" w:rsidRDefault="00AB794E" w:rsidP="00AB54D4">
      <w:pPr>
        <w:rPr>
          <w:rFonts w:asciiTheme="majorBidi" w:hAnsiTheme="majorBidi" w:cstheme="majorBidi"/>
          <w:b/>
          <w:bCs/>
          <w:sz w:val="24"/>
          <w:szCs w:val="24"/>
        </w:rPr>
      </w:pPr>
    </w:p>
    <w:p w:rsidR="00AB794E" w:rsidRDefault="00AB794E" w:rsidP="00AB54D4">
      <w:pPr>
        <w:rPr>
          <w:rFonts w:asciiTheme="majorBidi" w:hAnsiTheme="majorBidi" w:cstheme="majorBidi"/>
          <w:b/>
          <w:bCs/>
          <w:sz w:val="24"/>
          <w:szCs w:val="24"/>
        </w:rPr>
      </w:pPr>
    </w:p>
    <w:p w:rsidR="00AB54D4" w:rsidRPr="00AD6760" w:rsidRDefault="00270D7F" w:rsidP="008C13A3">
      <w:pPr>
        <w:pStyle w:val="ListParagraph"/>
        <w:numPr>
          <w:ilvl w:val="0"/>
          <w:numId w:val="4"/>
        </w:numPr>
        <w:rPr>
          <w:rFonts w:asciiTheme="majorBidi" w:hAnsiTheme="majorBidi" w:cstheme="majorBidi"/>
          <w:sz w:val="24"/>
          <w:szCs w:val="24"/>
        </w:rPr>
      </w:pPr>
      <w:r w:rsidRPr="00AD6760">
        <w:rPr>
          <w:rFonts w:asciiTheme="majorBidi" w:hAnsiTheme="majorBidi" w:cstheme="majorBidi"/>
          <w:sz w:val="24"/>
          <w:szCs w:val="24"/>
        </w:rPr>
        <w:t xml:space="preserve">Open </w:t>
      </w:r>
      <w:proofErr w:type="spellStart"/>
      <w:r w:rsidRPr="00AD6760">
        <w:rPr>
          <w:rFonts w:asciiTheme="majorBidi" w:hAnsiTheme="majorBidi" w:cstheme="majorBidi"/>
          <w:sz w:val="24"/>
          <w:szCs w:val="24"/>
        </w:rPr>
        <w:t>TerRaNotices</w:t>
      </w:r>
      <w:proofErr w:type="spellEnd"/>
      <w:r w:rsidRPr="00AD6760">
        <w:rPr>
          <w:rFonts w:asciiTheme="majorBidi" w:hAnsiTheme="majorBidi" w:cstheme="majorBidi"/>
          <w:sz w:val="24"/>
          <w:szCs w:val="24"/>
        </w:rPr>
        <w:t xml:space="preserve"> and select new file ( </w:t>
      </w:r>
      <w:proofErr w:type="spellStart"/>
      <w:r w:rsidRPr="00AD6760">
        <w:rPr>
          <w:rFonts w:asciiTheme="majorBidi" w:hAnsiTheme="majorBidi" w:cstheme="majorBidi"/>
          <w:sz w:val="24"/>
          <w:szCs w:val="24"/>
        </w:rPr>
        <w:t>TerRaNotices</w:t>
      </w:r>
      <w:proofErr w:type="spellEnd"/>
      <w:r w:rsidRPr="00AD6760">
        <w:rPr>
          <w:rFonts w:asciiTheme="majorBidi" w:hAnsiTheme="majorBidi" w:cstheme="majorBidi"/>
          <w:sz w:val="24"/>
          <w:szCs w:val="24"/>
        </w:rPr>
        <w:t xml:space="preserve"> softwar</w:t>
      </w:r>
      <w:r w:rsidR="008C13A3" w:rsidRPr="00AD6760">
        <w:rPr>
          <w:rFonts w:asciiTheme="majorBidi" w:hAnsiTheme="majorBidi" w:cstheme="majorBidi"/>
          <w:sz w:val="24"/>
          <w:szCs w:val="24"/>
        </w:rPr>
        <w:t>e can be installed from BRIFIC DVD</w:t>
      </w:r>
      <w:r w:rsidRPr="00AD6760">
        <w:rPr>
          <w:rFonts w:asciiTheme="majorBidi" w:hAnsiTheme="majorBidi" w:cstheme="majorBidi"/>
          <w:sz w:val="24"/>
          <w:szCs w:val="24"/>
        </w:rPr>
        <w:t>)</w:t>
      </w:r>
    </w:p>
    <w:p w:rsidR="00AB794E" w:rsidRDefault="00AB794E" w:rsidP="00AB794E">
      <w:pPr>
        <w:pStyle w:val="ListParagraph"/>
        <w:rPr>
          <w:rFonts w:asciiTheme="majorBidi" w:hAnsiTheme="majorBidi" w:cstheme="majorBidi"/>
          <w:b/>
          <w:bCs/>
          <w:sz w:val="24"/>
          <w:szCs w:val="24"/>
        </w:rPr>
      </w:pPr>
    </w:p>
    <w:p w:rsidR="00270D7F" w:rsidRDefault="00315159" w:rsidP="00270D7F">
      <w:pPr>
        <w:pStyle w:val="ListParagraph"/>
        <w:rPr>
          <w:rFonts w:asciiTheme="majorBidi" w:hAnsiTheme="majorBidi" w:cstheme="majorBidi"/>
          <w:b/>
          <w:bCs/>
          <w:sz w:val="24"/>
          <w:szCs w:val="24"/>
        </w:rPr>
      </w:pPr>
      <w:r>
        <w:rPr>
          <w:rFonts w:asciiTheme="majorBidi" w:hAnsiTheme="majorBidi" w:cstheme="majorBidi"/>
          <w:b/>
          <w:bCs/>
          <w:noProof/>
          <w:sz w:val="24"/>
          <w:szCs w:val="24"/>
        </w:rPr>
        <w:drawing>
          <wp:inline distT="0" distB="0" distL="0" distR="0">
            <wp:extent cx="8086725" cy="4953000"/>
            <wp:effectExtent l="0" t="0" r="952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8086725" cy="4953000"/>
                    </a:xfrm>
                    <a:prstGeom prst="rect">
                      <a:avLst/>
                    </a:prstGeom>
                    <a:noFill/>
                    <a:ln w="9525">
                      <a:noFill/>
                      <a:miter lim="800000"/>
                      <a:headEnd/>
                      <a:tailEnd/>
                    </a:ln>
                  </pic:spPr>
                </pic:pic>
              </a:graphicData>
            </a:graphic>
          </wp:inline>
        </w:drawing>
      </w:r>
    </w:p>
    <w:p w:rsidR="00AB794E" w:rsidRDefault="00AB794E" w:rsidP="00270D7F">
      <w:pPr>
        <w:pStyle w:val="ListParagraph"/>
        <w:rPr>
          <w:rFonts w:asciiTheme="majorBidi" w:hAnsiTheme="majorBidi" w:cstheme="majorBidi"/>
          <w:b/>
          <w:bCs/>
          <w:sz w:val="24"/>
          <w:szCs w:val="24"/>
        </w:rPr>
      </w:pPr>
    </w:p>
    <w:p w:rsidR="00AB794E" w:rsidRDefault="00AB794E" w:rsidP="00270D7F">
      <w:pPr>
        <w:pStyle w:val="ListParagraph"/>
        <w:rPr>
          <w:rFonts w:asciiTheme="majorBidi" w:hAnsiTheme="majorBidi" w:cstheme="majorBidi"/>
          <w:b/>
          <w:bCs/>
          <w:sz w:val="24"/>
          <w:szCs w:val="24"/>
        </w:rPr>
      </w:pPr>
    </w:p>
    <w:p w:rsidR="00270D7F" w:rsidRPr="00270D7F" w:rsidRDefault="00270D7F" w:rsidP="00270D7F">
      <w:pPr>
        <w:pStyle w:val="ListParagraph"/>
        <w:rPr>
          <w:rFonts w:asciiTheme="majorBidi" w:hAnsiTheme="majorBidi" w:cstheme="majorBidi"/>
          <w:b/>
          <w:bCs/>
          <w:sz w:val="24"/>
          <w:szCs w:val="24"/>
        </w:rPr>
      </w:pPr>
    </w:p>
    <w:p w:rsidR="00EB686A" w:rsidRPr="00AD6760" w:rsidRDefault="00274DC3" w:rsidP="00E43E18">
      <w:pPr>
        <w:pStyle w:val="ListParagraph"/>
        <w:numPr>
          <w:ilvl w:val="0"/>
          <w:numId w:val="4"/>
        </w:numPr>
        <w:rPr>
          <w:rFonts w:asciiTheme="majorBidi" w:hAnsiTheme="majorBidi" w:cstheme="majorBidi"/>
          <w:sz w:val="24"/>
          <w:szCs w:val="24"/>
        </w:rPr>
      </w:pPr>
      <w:r w:rsidRPr="00AD6760">
        <w:rPr>
          <w:rFonts w:asciiTheme="majorBidi" w:hAnsiTheme="majorBidi" w:cstheme="majorBidi"/>
          <w:sz w:val="24"/>
          <w:szCs w:val="24"/>
        </w:rPr>
        <w:t>For this exercise,  s</w:t>
      </w:r>
      <w:r w:rsidR="00270D7F" w:rsidRPr="00AD6760">
        <w:rPr>
          <w:rFonts w:asciiTheme="majorBidi" w:hAnsiTheme="majorBidi" w:cstheme="majorBidi"/>
          <w:sz w:val="24"/>
          <w:szCs w:val="24"/>
        </w:rPr>
        <w:t xml:space="preserve">elect </w:t>
      </w:r>
      <w:r w:rsidR="00EB686A" w:rsidRPr="00AD6760">
        <w:rPr>
          <w:rFonts w:asciiTheme="majorBidi" w:hAnsiTheme="majorBidi" w:cstheme="majorBidi"/>
          <w:sz w:val="24"/>
          <w:szCs w:val="24"/>
        </w:rPr>
        <w:t>the following from the New notice dialog box;</w:t>
      </w:r>
      <w:r w:rsidRPr="00AD6760">
        <w:rPr>
          <w:rFonts w:asciiTheme="majorBidi" w:hAnsiTheme="majorBidi" w:cstheme="majorBidi"/>
          <w:sz w:val="24"/>
          <w:szCs w:val="24"/>
        </w:rPr>
        <w:t xml:space="preserve"> </w:t>
      </w:r>
      <w:r w:rsidR="00AB794E" w:rsidRPr="00AD6760">
        <w:rPr>
          <w:rFonts w:asciiTheme="majorBidi" w:hAnsiTheme="majorBidi" w:cstheme="majorBidi"/>
          <w:sz w:val="24"/>
          <w:szCs w:val="24"/>
        </w:rPr>
        <w:t xml:space="preserve"> </w:t>
      </w:r>
      <w:r w:rsidR="007B654A" w:rsidRPr="00AD6760">
        <w:rPr>
          <w:rFonts w:asciiTheme="majorBidi" w:hAnsiTheme="majorBidi" w:cstheme="majorBidi"/>
          <w:sz w:val="24"/>
          <w:szCs w:val="24"/>
        </w:rPr>
        <w:t>-</w:t>
      </w:r>
      <w:r w:rsidR="005C7772" w:rsidRPr="00AD6760">
        <w:rPr>
          <w:rFonts w:asciiTheme="majorBidi" w:hAnsiTheme="majorBidi" w:cstheme="majorBidi"/>
          <w:sz w:val="24"/>
          <w:szCs w:val="24"/>
        </w:rPr>
        <w:t xml:space="preserve"> </w:t>
      </w:r>
      <w:r w:rsidR="00270D7F" w:rsidRPr="00AD6760">
        <w:rPr>
          <w:rFonts w:asciiTheme="majorBidi" w:hAnsiTheme="majorBidi" w:cstheme="majorBidi"/>
          <w:sz w:val="24"/>
          <w:szCs w:val="24"/>
        </w:rPr>
        <w:t xml:space="preserve">Administration </w:t>
      </w:r>
      <w:r w:rsidR="00F66CF3" w:rsidRPr="00AD6760">
        <w:rPr>
          <w:rFonts w:asciiTheme="majorBidi" w:hAnsiTheme="majorBidi" w:cstheme="majorBidi"/>
          <w:sz w:val="24"/>
          <w:szCs w:val="24"/>
        </w:rPr>
        <w:t>S</w:t>
      </w:r>
      <w:r w:rsidR="00E43E18" w:rsidRPr="00AD6760">
        <w:rPr>
          <w:rFonts w:asciiTheme="majorBidi" w:hAnsiTheme="majorBidi" w:cstheme="majorBidi"/>
          <w:sz w:val="24"/>
          <w:szCs w:val="24"/>
        </w:rPr>
        <w:t>EY</w:t>
      </w:r>
      <w:r w:rsidR="00EB686A" w:rsidRPr="00AD6760">
        <w:rPr>
          <w:rFonts w:asciiTheme="majorBidi" w:hAnsiTheme="majorBidi" w:cstheme="majorBidi"/>
          <w:sz w:val="24"/>
          <w:szCs w:val="24"/>
        </w:rPr>
        <w:t xml:space="preserve"> from Administration dropdown button;</w:t>
      </w:r>
    </w:p>
    <w:p w:rsidR="00AB794E" w:rsidRPr="00AD6760" w:rsidRDefault="00EB686A" w:rsidP="00F91ABE">
      <w:pPr>
        <w:pStyle w:val="ListParagraph"/>
        <w:rPr>
          <w:rFonts w:asciiTheme="majorBidi" w:hAnsiTheme="majorBidi" w:cstheme="majorBidi"/>
          <w:b/>
          <w:bCs/>
          <w:sz w:val="24"/>
          <w:szCs w:val="24"/>
        </w:rPr>
      </w:pPr>
      <w:r w:rsidRPr="00AD6760">
        <w:rPr>
          <w:rFonts w:asciiTheme="majorBidi" w:hAnsiTheme="majorBidi" w:cstheme="majorBidi"/>
          <w:sz w:val="24"/>
          <w:szCs w:val="24"/>
        </w:rPr>
        <w:t>VHF/UHF broadcasting notices category</w:t>
      </w:r>
      <w:r w:rsidR="00F91ABE" w:rsidRPr="00AD6760">
        <w:rPr>
          <w:rFonts w:asciiTheme="majorBidi" w:hAnsiTheme="majorBidi" w:cstheme="majorBidi"/>
          <w:sz w:val="24"/>
          <w:szCs w:val="24"/>
        </w:rPr>
        <w:t>,</w:t>
      </w:r>
      <w:r w:rsidR="00AB794E" w:rsidRPr="00AD6760">
        <w:rPr>
          <w:rFonts w:asciiTheme="majorBidi" w:hAnsiTheme="majorBidi" w:cstheme="majorBidi"/>
          <w:sz w:val="24"/>
          <w:szCs w:val="24"/>
        </w:rPr>
        <w:t xml:space="preserve"> </w:t>
      </w:r>
      <w:r w:rsidR="00F91ABE" w:rsidRPr="00AD6760">
        <w:rPr>
          <w:rFonts w:asciiTheme="majorBidi" w:hAnsiTheme="majorBidi" w:cstheme="majorBidi"/>
          <w:sz w:val="24"/>
          <w:szCs w:val="24"/>
        </w:rPr>
        <w:t>GS</w:t>
      </w:r>
      <w:r w:rsidR="005C7772" w:rsidRPr="00AD6760">
        <w:rPr>
          <w:rFonts w:asciiTheme="majorBidi" w:hAnsiTheme="majorBidi" w:cstheme="majorBidi"/>
          <w:sz w:val="24"/>
          <w:szCs w:val="24"/>
        </w:rPr>
        <w:t>1</w:t>
      </w:r>
      <w:r w:rsidRPr="00AD6760">
        <w:rPr>
          <w:rFonts w:asciiTheme="majorBidi" w:hAnsiTheme="majorBidi" w:cstheme="majorBidi"/>
          <w:sz w:val="24"/>
          <w:szCs w:val="24"/>
        </w:rPr>
        <w:t xml:space="preserve"> type of notice for VHF sound broadcasting station</w:t>
      </w:r>
      <w:r w:rsidR="00AB794E" w:rsidRPr="00AD6760">
        <w:rPr>
          <w:rFonts w:asciiTheme="majorBidi" w:hAnsiTheme="majorBidi" w:cstheme="majorBidi"/>
          <w:sz w:val="24"/>
          <w:szCs w:val="24"/>
        </w:rPr>
        <w:t xml:space="preserve">. </w:t>
      </w:r>
      <w:r w:rsidRPr="00AD6760">
        <w:rPr>
          <w:rFonts w:asciiTheme="majorBidi" w:hAnsiTheme="majorBidi" w:cstheme="majorBidi"/>
          <w:b/>
          <w:bCs/>
          <w:sz w:val="24"/>
          <w:szCs w:val="24"/>
        </w:rPr>
        <w:t xml:space="preserve"> </w:t>
      </w:r>
    </w:p>
    <w:p w:rsidR="00AB794E" w:rsidRDefault="00AB794E" w:rsidP="00AB794E">
      <w:pPr>
        <w:pStyle w:val="ListParagraph"/>
        <w:rPr>
          <w:rFonts w:asciiTheme="majorBidi" w:hAnsiTheme="majorBidi" w:cstheme="majorBidi"/>
          <w:b/>
          <w:bCs/>
          <w:sz w:val="24"/>
          <w:szCs w:val="24"/>
        </w:rPr>
      </w:pPr>
    </w:p>
    <w:p w:rsidR="00EB686A" w:rsidRDefault="00F91ABE" w:rsidP="00AB794E">
      <w:pPr>
        <w:pStyle w:val="ListParagraph"/>
        <w:rPr>
          <w:rFonts w:asciiTheme="majorBidi" w:hAnsiTheme="majorBidi" w:cstheme="majorBidi"/>
          <w:b/>
          <w:bCs/>
          <w:sz w:val="24"/>
          <w:szCs w:val="24"/>
        </w:rPr>
      </w:pPr>
      <w:r>
        <w:rPr>
          <w:noProof/>
        </w:rPr>
        <w:drawing>
          <wp:inline distT="0" distB="0" distL="0" distR="0" wp14:anchorId="71A755BF" wp14:editId="651B2F16">
            <wp:extent cx="7886700" cy="4657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86700" cy="4657725"/>
                    </a:xfrm>
                    <a:prstGeom prst="rect">
                      <a:avLst/>
                    </a:prstGeom>
                  </pic:spPr>
                </pic:pic>
              </a:graphicData>
            </a:graphic>
          </wp:inline>
        </w:drawing>
      </w:r>
    </w:p>
    <w:p w:rsidR="00F91ABE" w:rsidRDefault="00F91ABE" w:rsidP="00AB794E">
      <w:pPr>
        <w:pStyle w:val="ListParagraph"/>
        <w:rPr>
          <w:rFonts w:asciiTheme="majorBidi" w:hAnsiTheme="majorBidi" w:cstheme="majorBidi"/>
          <w:b/>
          <w:bCs/>
          <w:sz w:val="24"/>
          <w:szCs w:val="24"/>
        </w:rPr>
      </w:pPr>
    </w:p>
    <w:p w:rsidR="00315159" w:rsidRPr="00AD6760" w:rsidRDefault="007B654A" w:rsidP="00F91ABE">
      <w:pPr>
        <w:pStyle w:val="ListParagraph"/>
        <w:numPr>
          <w:ilvl w:val="0"/>
          <w:numId w:val="4"/>
        </w:numPr>
        <w:rPr>
          <w:rFonts w:asciiTheme="majorBidi" w:hAnsiTheme="majorBidi" w:cstheme="majorBidi"/>
          <w:b/>
          <w:bCs/>
          <w:sz w:val="24"/>
          <w:szCs w:val="24"/>
        </w:rPr>
      </w:pPr>
      <w:r w:rsidRPr="00AD6760">
        <w:rPr>
          <w:rFonts w:asciiTheme="majorBidi" w:hAnsiTheme="majorBidi" w:cstheme="majorBidi"/>
          <w:sz w:val="24"/>
          <w:szCs w:val="24"/>
        </w:rPr>
        <w:t xml:space="preserve">You will get the </w:t>
      </w:r>
      <w:r w:rsidR="00F91ABE" w:rsidRPr="00AD6760">
        <w:rPr>
          <w:rFonts w:asciiTheme="majorBidi" w:hAnsiTheme="majorBidi" w:cstheme="majorBidi"/>
          <w:sz w:val="24"/>
          <w:szCs w:val="24"/>
        </w:rPr>
        <w:t>GS</w:t>
      </w:r>
      <w:r w:rsidRPr="00AD6760">
        <w:rPr>
          <w:rFonts w:asciiTheme="majorBidi" w:hAnsiTheme="majorBidi" w:cstheme="majorBidi"/>
          <w:sz w:val="24"/>
          <w:szCs w:val="24"/>
        </w:rPr>
        <w:t xml:space="preserve">1 notice form shown below; </w:t>
      </w:r>
      <w:r w:rsidR="00AB794E" w:rsidRPr="00AD6760">
        <w:rPr>
          <w:rFonts w:asciiTheme="majorBidi" w:hAnsiTheme="majorBidi" w:cstheme="majorBidi"/>
          <w:sz w:val="24"/>
          <w:szCs w:val="24"/>
        </w:rPr>
        <w:t xml:space="preserve">then </w:t>
      </w:r>
      <w:r w:rsidR="00205E23" w:rsidRPr="00AD6760">
        <w:rPr>
          <w:rFonts w:asciiTheme="majorBidi" w:hAnsiTheme="majorBidi" w:cstheme="majorBidi"/>
          <w:sz w:val="24"/>
          <w:szCs w:val="24"/>
        </w:rPr>
        <w:t xml:space="preserve">select Fragment  </w:t>
      </w:r>
      <w:r w:rsidR="00B973FB" w:rsidRPr="00AD6760">
        <w:rPr>
          <w:rFonts w:asciiTheme="majorBidi" w:hAnsiTheme="majorBidi" w:cstheme="majorBidi"/>
          <w:sz w:val="24"/>
          <w:szCs w:val="24"/>
        </w:rPr>
        <w:t>Article 11</w:t>
      </w:r>
      <w:r w:rsidR="00205E23" w:rsidRPr="00AD6760">
        <w:rPr>
          <w:rFonts w:asciiTheme="majorBidi" w:hAnsiTheme="majorBidi" w:cstheme="majorBidi"/>
          <w:sz w:val="24"/>
          <w:szCs w:val="24"/>
        </w:rPr>
        <w:t xml:space="preserve"> and Action Add as requested by the exercise </w:t>
      </w:r>
      <w:r w:rsidRPr="00AD6760">
        <w:rPr>
          <w:rFonts w:asciiTheme="majorBidi" w:hAnsiTheme="majorBidi" w:cstheme="majorBidi"/>
          <w:sz w:val="24"/>
          <w:szCs w:val="24"/>
        </w:rPr>
        <w:t>and start to fill the required data items</w:t>
      </w:r>
      <w:r w:rsidR="00205E23" w:rsidRPr="00AD6760">
        <w:rPr>
          <w:rFonts w:asciiTheme="majorBidi" w:hAnsiTheme="majorBidi" w:cstheme="majorBidi"/>
          <w:sz w:val="24"/>
          <w:szCs w:val="24"/>
        </w:rPr>
        <w:t>:</w:t>
      </w:r>
    </w:p>
    <w:p w:rsidR="00F66CF3" w:rsidRPr="005C3EE9" w:rsidRDefault="00F91ABE" w:rsidP="00F66CF3">
      <w:pPr>
        <w:pStyle w:val="ListParagraph"/>
        <w:rPr>
          <w:rFonts w:asciiTheme="majorBidi" w:hAnsiTheme="majorBidi" w:cstheme="majorBidi"/>
          <w:b/>
          <w:bCs/>
          <w:sz w:val="20"/>
          <w:szCs w:val="20"/>
        </w:rPr>
      </w:pPr>
      <w:r>
        <w:rPr>
          <w:noProof/>
        </w:rPr>
        <w:drawing>
          <wp:inline distT="0" distB="0" distL="0" distR="0" wp14:anchorId="7D0CD0A8" wp14:editId="4B90D1A3">
            <wp:extent cx="7981950" cy="5248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981950" cy="5248275"/>
                    </a:xfrm>
                    <a:prstGeom prst="rect">
                      <a:avLst/>
                    </a:prstGeom>
                  </pic:spPr>
                </pic:pic>
              </a:graphicData>
            </a:graphic>
          </wp:inline>
        </w:drawing>
      </w:r>
    </w:p>
    <w:p w:rsidR="00AB794E" w:rsidRPr="00AD6760" w:rsidRDefault="00205E23" w:rsidP="00AC4B17">
      <w:pPr>
        <w:pStyle w:val="ListParagraph"/>
        <w:ind w:left="360"/>
        <w:rPr>
          <w:rFonts w:asciiTheme="majorBidi" w:hAnsiTheme="majorBidi" w:cstheme="majorBidi"/>
          <w:sz w:val="24"/>
          <w:szCs w:val="24"/>
        </w:rPr>
      </w:pPr>
      <w:r w:rsidRPr="00AD6760">
        <w:rPr>
          <w:rFonts w:asciiTheme="majorBidi" w:hAnsiTheme="majorBidi" w:cstheme="majorBidi"/>
          <w:sz w:val="24"/>
          <w:szCs w:val="24"/>
        </w:rPr>
        <w:lastRenderedPageBreak/>
        <w:t>Note that at the bottom left</w:t>
      </w:r>
      <w:r w:rsidR="00AB794E" w:rsidRPr="00AD6760">
        <w:rPr>
          <w:rFonts w:asciiTheme="majorBidi" w:hAnsiTheme="majorBidi" w:cstheme="majorBidi"/>
          <w:sz w:val="24"/>
          <w:szCs w:val="24"/>
        </w:rPr>
        <w:t>,</w:t>
      </w:r>
      <w:r w:rsidR="005C7772" w:rsidRPr="00AD6760">
        <w:rPr>
          <w:rFonts w:asciiTheme="majorBidi" w:hAnsiTheme="majorBidi" w:cstheme="majorBidi"/>
          <w:sz w:val="24"/>
          <w:szCs w:val="24"/>
        </w:rPr>
        <w:t xml:space="preserve"> the list</w:t>
      </w:r>
      <w:r w:rsidR="00DB1FAF" w:rsidRPr="00AD6760">
        <w:rPr>
          <w:rFonts w:asciiTheme="majorBidi" w:hAnsiTheme="majorBidi" w:cstheme="majorBidi"/>
          <w:sz w:val="24"/>
          <w:szCs w:val="24"/>
        </w:rPr>
        <w:t xml:space="preserve"> </w:t>
      </w:r>
      <w:r w:rsidRPr="00AD6760">
        <w:rPr>
          <w:rFonts w:asciiTheme="majorBidi" w:hAnsiTheme="majorBidi" w:cstheme="majorBidi"/>
          <w:sz w:val="24"/>
          <w:szCs w:val="24"/>
        </w:rPr>
        <w:t xml:space="preserve">of items to be filled are indicated. </w:t>
      </w:r>
      <w:r w:rsidR="00E96D24" w:rsidRPr="00AD6760">
        <w:rPr>
          <w:rFonts w:asciiTheme="majorBidi" w:hAnsiTheme="majorBidi" w:cstheme="majorBidi"/>
          <w:sz w:val="24"/>
          <w:szCs w:val="24"/>
        </w:rPr>
        <w:t xml:space="preserve">The red color boxes also indicate the missing fields. </w:t>
      </w:r>
      <w:r w:rsidRPr="00AD6760">
        <w:rPr>
          <w:rFonts w:asciiTheme="majorBidi" w:hAnsiTheme="majorBidi" w:cstheme="majorBidi"/>
          <w:sz w:val="24"/>
          <w:szCs w:val="24"/>
        </w:rPr>
        <w:t>As the field is correctly filled the item disappears from the list</w:t>
      </w:r>
      <w:r w:rsidR="00E96D24" w:rsidRPr="00AD6760">
        <w:rPr>
          <w:rFonts w:asciiTheme="majorBidi" w:hAnsiTheme="majorBidi" w:cstheme="majorBidi"/>
          <w:sz w:val="24"/>
          <w:szCs w:val="24"/>
        </w:rPr>
        <w:t xml:space="preserve"> and the color</w:t>
      </w:r>
      <w:r w:rsidR="00EF7D7F" w:rsidRPr="00AD6760">
        <w:rPr>
          <w:rFonts w:asciiTheme="majorBidi" w:hAnsiTheme="majorBidi" w:cstheme="majorBidi"/>
          <w:sz w:val="24"/>
          <w:szCs w:val="24"/>
        </w:rPr>
        <w:t xml:space="preserve"> of the box</w:t>
      </w:r>
      <w:r w:rsidR="00E96D24" w:rsidRPr="00AD6760">
        <w:rPr>
          <w:rFonts w:asciiTheme="majorBidi" w:hAnsiTheme="majorBidi" w:cstheme="majorBidi"/>
          <w:sz w:val="24"/>
          <w:szCs w:val="24"/>
        </w:rPr>
        <w:t xml:space="preserve"> also</w:t>
      </w:r>
      <w:r w:rsidR="00EF7D7F" w:rsidRPr="00AD6760">
        <w:rPr>
          <w:rFonts w:asciiTheme="majorBidi" w:hAnsiTheme="majorBidi" w:cstheme="majorBidi"/>
          <w:sz w:val="24"/>
          <w:szCs w:val="24"/>
        </w:rPr>
        <w:t xml:space="preserve"> becomes normal</w:t>
      </w:r>
      <w:r w:rsidRPr="00AD6760">
        <w:rPr>
          <w:rFonts w:asciiTheme="majorBidi" w:hAnsiTheme="majorBidi" w:cstheme="majorBidi"/>
          <w:sz w:val="24"/>
          <w:szCs w:val="24"/>
        </w:rPr>
        <w:t xml:space="preserve">. </w:t>
      </w:r>
    </w:p>
    <w:p w:rsidR="00AB794E" w:rsidRPr="00AD6760" w:rsidRDefault="00AB794E" w:rsidP="00AB794E">
      <w:pPr>
        <w:pStyle w:val="ListParagraph"/>
        <w:ind w:left="360"/>
        <w:rPr>
          <w:sz w:val="24"/>
          <w:szCs w:val="24"/>
        </w:rPr>
      </w:pPr>
    </w:p>
    <w:p w:rsidR="00E96D24" w:rsidRPr="00AD6760" w:rsidRDefault="00E96D24" w:rsidP="00E96D24">
      <w:pPr>
        <w:pStyle w:val="ListParagraph"/>
        <w:rPr>
          <w:sz w:val="24"/>
          <w:szCs w:val="24"/>
        </w:rPr>
      </w:pPr>
    </w:p>
    <w:p w:rsidR="00E96D24" w:rsidRPr="00AD6760" w:rsidRDefault="00E96D24" w:rsidP="00EF7D7F">
      <w:pPr>
        <w:pStyle w:val="ListParagraph"/>
        <w:numPr>
          <w:ilvl w:val="0"/>
          <w:numId w:val="4"/>
        </w:numPr>
        <w:rPr>
          <w:rFonts w:asciiTheme="majorBidi" w:hAnsiTheme="majorBidi" w:cstheme="majorBidi"/>
          <w:sz w:val="24"/>
          <w:szCs w:val="24"/>
        </w:rPr>
      </w:pPr>
      <w:r w:rsidRPr="00AD6760">
        <w:rPr>
          <w:rFonts w:asciiTheme="majorBidi" w:hAnsiTheme="majorBidi" w:cstheme="majorBidi"/>
          <w:sz w:val="24"/>
          <w:szCs w:val="24"/>
        </w:rPr>
        <w:t xml:space="preserve">Fill the remaining </w:t>
      </w:r>
      <w:r w:rsidR="00EF7D7F" w:rsidRPr="00AD6760">
        <w:rPr>
          <w:rFonts w:asciiTheme="majorBidi" w:hAnsiTheme="majorBidi" w:cstheme="majorBidi"/>
          <w:sz w:val="24"/>
          <w:szCs w:val="24"/>
        </w:rPr>
        <w:t>missing fields to complete the notice.</w:t>
      </w:r>
    </w:p>
    <w:p w:rsidR="00EF7D7F" w:rsidRDefault="00EF7D7F" w:rsidP="00EF7D7F">
      <w:pPr>
        <w:pStyle w:val="ListParagraph"/>
        <w:rPr>
          <w:noProof/>
        </w:rPr>
      </w:pPr>
    </w:p>
    <w:p w:rsidR="002E4B96" w:rsidRDefault="0024198C" w:rsidP="00EF7D7F">
      <w:pPr>
        <w:pStyle w:val="ListParagraph"/>
      </w:pPr>
      <w:r>
        <w:rPr>
          <w:noProof/>
        </w:rPr>
        <w:drawing>
          <wp:inline distT="0" distB="0" distL="0" distR="0" wp14:anchorId="0BEDDC04" wp14:editId="5799668C">
            <wp:extent cx="7411720" cy="4552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411720" cy="4552950"/>
                    </a:xfrm>
                    <a:prstGeom prst="rect">
                      <a:avLst/>
                    </a:prstGeom>
                  </pic:spPr>
                </pic:pic>
              </a:graphicData>
            </a:graphic>
          </wp:inline>
        </w:drawing>
      </w:r>
    </w:p>
    <w:p w:rsidR="00F91ABE" w:rsidRDefault="00F91ABE" w:rsidP="00EF7D7F">
      <w:pPr>
        <w:pStyle w:val="ListParagraph"/>
      </w:pPr>
    </w:p>
    <w:p w:rsidR="00AD6760" w:rsidRDefault="00AD6760" w:rsidP="00EF7D7F">
      <w:pPr>
        <w:pStyle w:val="ListParagraph"/>
      </w:pPr>
    </w:p>
    <w:p w:rsidR="00504FF2" w:rsidRPr="00AD6760" w:rsidRDefault="00504FF2" w:rsidP="00504FF2">
      <w:pPr>
        <w:pStyle w:val="ListParagraph"/>
        <w:numPr>
          <w:ilvl w:val="0"/>
          <w:numId w:val="7"/>
        </w:numPr>
        <w:rPr>
          <w:rFonts w:asciiTheme="majorBidi" w:hAnsiTheme="majorBidi" w:cstheme="majorBidi"/>
          <w:sz w:val="24"/>
          <w:szCs w:val="24"/>
        </w:rPr>
      </w:pPr>
      <w:r w:rsidRPr="00AD6760">
        <w:rPr>
          <w:rFonts w:asciiTheme="majorBidi" w:hAnsiTheme="majorBidi" w:cstheme="majorBidi"/>
          <w:sz w:val="24"/>
          <w:szCs w:val="24"/>
        </w:rPr>
        <w:t>To calculate the effective antenna height (m) at 36 different azimuths, open Tools and select the option “Calculate Effective antenna heights (</w:t>
      </w:r>
      <w:proofErr w:type="spellStart"/>
      <w:r w:rsidRPr="00AD6760">
        <w:rPr>
          <w:rFonts w:asciiTheme="majorBidi" w:hAnsiTheme="majorBidi" w:cstheme="majorBidi"/>
          <w:sz w:val="24"/>
          <w:szCs w:val="24"/>
        </w:rPr>
        <w:t>eff_hgt</w:t>
      </w:r>
      <w:proofErr w:type="spellEnd"/>
      <w:r w:rsidRPr="00AD6760">
        <w:rPr>
          <w:rFonts w:asciiTheme="majorBidi" w:hAnsiTheme="majorBidi" w:cstheme="majorBidi"/>
          <w:sz w:val="24"/>
          <w:szCs w:val="24"/>
        </w:rPr>
        <w:t>) using the SRMT3 Terrain database.</w:t>
      </w:r>
    </w:p>
    <w:p w:rsidR="00504FF2" w:rsidRPr="00AD6760" w:rsidRDefault="00504FF2" w:rsidP="00504FF2">
      <w:pPr>
        <w:pStyle w:val="ListParagraph"/>
        <w:rPr>
          <w:rFonts w:asciiTheme="majorBidi" w:hAnsiTheme="majorBidi" w:cstheme="majorBidi"/>
          <w:noProof/>
          <w:sz w:val="24"/>
          <w:szCs w:val="24"/>
        </w:rPr>
      </w:pPr>
    </w:p>
    <w:p w:rsidR="00504FF2" w:rsidRPr="00AD6760" w:rsidRDefault="00504FF2" w:rsidP="00504FF2">
      <w:pPr>
        <w:pStyle w:val="ListParagraph"/>
        <w:ind w:left="1080"/>
        <w:rPr>
          <w:rFonts w:asciiTheme="majorBidi" w:hAnsiTheme="majorBidi" w:cstheme="majorBidi"/>
          <w:sz w:val="24"/>
          <w:szCs w:val="24"/>
        </w:rPr>
      </w:pPr>
      <w:r w:rsidRPr="00AD6760">
        <w:rPr>
          <w:rFonts w:asciiTheme="majorBidi" w:hAnsiTheme="majorBidi" w:cstheme="majorBidi"/>
          <w:sz w:val="24"/>
          <w:szCs w:val="24"/>
        </w:rPr>
        <w:t xml:space="preserve"> Then enter the Geographical coordinates and the height of antenna above ground level (m) and submit. The values of effective antenna height (m) at 36 different azimuths in 10 degrees interval will be filled automatically. </w:t>
      </w:r>
    </w:p>
    <w:p w:rsidR="00EF7D7F" w:rsidRPr="00AD6760" w:rsidRDefault="00EF7D7F" w:rsidP="00EF7D7F">
      <w:pPr>
        <w:pStyle w:val="ListParagraph"/>
        <w:rPr>
          <w:rFonts w:asciiTheme="majorBidi" w:hAnsiTheme="majorBidi" w:cstheme="majorBidi"/>
          <w:sz w:val="24"/>
          <w:szCs w:val="24"/>
        </w:rPr>
      </w:pPr>
    </w:p>
    <w:p w:rsidR="00504FF2" w:rsidRDefault="00AD6760" w:rsidP="00EF7D7F">
      <w:pPr>
        <w:pStyle w:val="ListParagraph"/>
      </w:pPr>
      <w:r>
        <w:rPr>
          <w:noProof/>
        </w:rPr>
        <w:drawing>
          <wp:inline distT="0" distB="0" distL="0" distR="0" wp14:anchorId="656B3C24" wp14:editId="264A52B8">
            <wp:extent cx="6256655" cy="408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56655" cy="4086225"/>
                    </a:xfrm>
                    <a:prstGeom prst="rect">
                      <a:avLst/>
                    </a:prstGeom>
                  </pic:spPr>
                </pic:pic>
              </a:graphicData>
            </a:graphic>
          </wp:inline>
        </w:drawing>
      </w:r>
    </w:p>
    <w:p w:rsidR="00AD6760" w:rsidRDefault="00AD6760" w:rsidP="00EF7D7F">
      <w:pPr>
        <w:pStyle w:val="ListParagraph"/>
      </w:pPr>
    </w:p>
    <w:p w:rsidR="00504FF2" w:rsidRDefault="00504FF2" w:rsidP="00EF7D7F">
      <w:pPr>
        <w:pStyle w:val="ListParagraph"/>
      </w:pPr>
    </w:p>
    <w:p w:rsidR="00B36883" w:rsidRDefault="00EF7D7F" w:rsidP="00504FF2">
      <w:pPr>
        <w:pStyle w:val="ListParagraph"/>
        <w:numPr>
          <w:ilvl w:val="0"/>
          <w:numId w:val="7"/>
        </w:numPr>
        <w:rPr>
          <w:rFonts w:asciiTheme="majorBidi" w:hAnsiTheme="majorBidi" w:cstheme="majorBidi"/>
          <w:sz w:val="24"/>
          <w:szCs w:val="24"/>
        </w:rPr>
      </w:pPr>
      <w:r w:rsidRPr="00AD6760">
        <w:rPr>
          <w:rFonts w:asciiTheme="majorBidi" w:hAnsiTheme="majorBidi" w:cstheme="majorBidi"/>
          <w:sz w:val="24"/>
          <w:szCs w:val="24"/>
        </w:rPr>
        <w:t>Validate and save the text file containing the complete notice.</w:t>
      </w:r>
      <w:r w:rsidR="00B36883" w:rsidRPr="00AD6760">
        <w:rPr>
          <w:rFonts w:asciiTheme="majorBidi" w:hAnsiTheme="majorBidi" w:cstheme="majorBidi"/>
          <w:sz w:val="24"/>
          <w:szCs w:val="24"/>
        </w:rPr>
        <w:t xml:space="preserve"> </w:t>
      </w:r>
    </w:p>
    <w:p w:rsidR="00AD6760" w:rsidRPr="00AD6760" w:rsidRDefault="00AD6760" w:rsidP="00AD6760">
      <w:pPr>
        <w:pStyle w:val="ListParagraph"/>
        <w:ind w:left="1080"/>
        <w:rPr>
          <w:rFonts w:asciiTheme="majorBidi" w:hAnsiTheme="majorBidi" w:cstheme="majorBidi"/>
          <w:sz w:val="24"/>
          <w:szCs w:val="24"/>
        </w:rPr>
      </w:pPr>
    </w:p>
    <w:p w:rsidR="00AC4B17" w:rsidRPr="00AD6760" w:rsidRDefault="00AC4B17" w:rsidP="00AC4B17">
      <w:pPr>
        <w:pStyle w:val="ListParagraph"/>
        <w:rPr>
          <w:rFonts w:asciiTheme="majorBidi" w:hAnsiTheme="majorBidi" w:cstheme="majorBidi"/>
          <w:sz w:val="24"/>
          <w:szCs w:val="24"/>
        </w:rPr>
      </w:pPr>
    </w:p>
    <w:p w:rsidR="00F66CF3" w:rsidRPr="005C7772" w:rsidRDefault="00F66CF3" w:rsidP="00F66CF3">
      <w:pPr>
        <w:pStyle w:val="ListParagraph"/>
        <w:rPr>
          <w:rFonts w:asciiTheme="majorBidi" w:hAnsiTheme="majorBidi" w:cstheme="majorBidi"/>
          <w:sz w:val="24"/>
          <w:szCs w:val="24"/>
        </w:rPr>
      </w:pPr>
      <w:r>
        <w:rPr>
          <w:noProof/>
        </w:rPr>
        <w:drawing>
          <wp:inline distT="0" distB="0" distL="0" distR="0" wp14:anchorId="342DF5D9" wp14:editId="623D490A">
            <wp:extent cx="2457450" cy="1238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457450" cy="1238250"/>
                    </a:xfrm>
                    <a:prstGeom prst="rect">
                      <a:avLst/>
                    </a:prstGeom>
                  </pic:spPr>
                </pic:pic>
              </a:graphicData>
            </a:graphic>
          </wp:inline>
        </w:drawing>
      </w:r>
    </w:p>
    <w:p w:rsidR="00EF7D7F" w:rsidRDefault="00EF7D7F" w:rsidP="00B36883">
      <w:pPr>
        <w:pStyle w:val="ListParagraph"/>
      </w:pPr>
    </w:p>
    <w:p w:rsidR="00AD6760" w:rsidRDefault="00AD6760" w:rsidP="00B36883">
      <w:pPr>
        <w:pStyle w:val="ListParagraph"/>
      </w:pPr>
    </w:p>
    <w:p w:rsidR="00AD6760" w:rsidRDefault="00AD6760" w:rsidP="00B36883">
      <w:pPr>
        <w:pStyle w:val="ListParagraph"/>
      </w:pPr>
    </w:p>
    <w:p w:rsidR="00EF7D7F" w:rsidRPr="00AD6760" w:rsidRDefault="00B36883" w:rsidP="00504FF2">
      <w:pPr>
        <w:pStyle w:val="ListParagraph"/>
        <w:numPr>
          <w:ilvl w:val="0"/>
          <w:numId w:val="7"/>
        </w:numPr>
        <w:rPr>
          <w:rFonts w:asciiTheme="majorBidi" w:hAnsiTheme="majorBidi" w:cstheme="majorBidi"/>
          <w:sz w:val="24"/>
          <w:szCs w:val="24"/>
        </w:rPr>
      </w:pPr>
      <w:r w:rsidRPr="00AD6760">
        <w:rPr>
          <w:rFonts w:asciiTheme="majorBidi" w:hAnsiTheme="majorBidi" w:cstheme="majorBidi"/>
          <w:sz w:val="24"/>
          <w:szCs w:val="24"/>
        </w:rPr>
        <w:t>The complete notice without error or warning is ready to be submitted to ITU via WISFAT.</w:t>
      </w:r>
    </w:p>
    <w:sectPr w:rsidR="00EF7D7F" w:rsidRPr="00AD6760" w:rsidSect="00AB54D4">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528A0"/>
    <w:multiLevelType w:val="hybridMultilevel"/>
    <w:tmpl w:val="350ED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1C3920"/>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3CF46F2"/>
    <w:multiLevelType w:val="hybridMultilevel"/>
    <w:tmpl w:val="E604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338E1"/>
    <w:multiLevelType w:val="hybridMultilevel"/>
    <w:tmpl w:val="239A2DBA"/>
    <w:lvl w:ilvl="0" w:tplc="CA72F84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531A64CC"/>
    <w:multiLevelType w:val="hybridMultilevel"/>
    <w:tmpl w:val="17F0C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221F9A"/>
    <w:multiLevelType w:val="hybridMultilevel"/>
    <w:tmpl w:val="2A0E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4D4"/>
    <w:rsid w:val="00016E09"/>
    <w:rsid w:val="000B183E"/>
    <w:rsid w:val="000F467A"/>
    <w:rsid w:val="001314E3"/>
    <w:rsid w:val="00163F49"/>
    <w:rsid w:val="0016602B"/>
    <w:rsid w:val="00193250"/>
    <w:rsid w:val="00205E23"/>
    <w:rsid w:val="00241513"/>
    <w:rsid w:val="0024198C"/>
    <w:rsid w:val="00270D7F"/>
    <w:rsid w:val="00274DC3"/>
    <w:rsid w:val="002E4B96"/>
    <w:rsid w:val="00315159"/>
    <w:rsid w:val="003F1123"/>
    <w:rsid w:val="004A6756"/>
    <w:rsid w:val="00504FF2"/>
    <w:rsid w:val="00514967"/>
    <w:rsid w:val="0053401E"/>
    <w:rsid w:val="0058483E"/>
    <w:rsid w:val="00587ADE"/>
    <w:rsid w:val="005A59C1"/>
    <w:rsid w:val="005B0A28"/>
    <w:rsid w:val="005C3EE9"/>
    <w:rsid w:val="005C7772"/>
    <w:rsid w:val="00605ECC"/>
    <w:rsid w:val="00666A10"/>
    <w:rsid w:val="006F7CF2"/>
    <w:rsid w:val="00724F7B"/>
    <w:rsid w:val="007B4F07"/>
    <w:rsid w:val="007B654A"/>
    <w:rsid w:val="008125E7"/>
    <w:rsid w:val="00832F0E"/>
    <w:rsid w:val="00843420"/>
    <w:rsid w:val="00846D48"/>
    <w:rsid w:val="008C13A3"/>
    <w:rsid w:val="008E795B"/>
    <w:rsid w:val="00942E95"/>
    <w:rsid w:val="009D02F6"/>
    <w:rsid w:val="009F4A6A"/>
    <w:rsid w:val="00AB54D4"/>
    <w:rsid w:val="00AB794E"/>
    <w:rsid w:val="00AC4B17"/>
    <w:rsid w:val="00AD6760"/>
    <w:rsid w:val="00B30094"/>
    <w:rsid w:val="00B33333"/>
    <w:rsid w:val="00B36883"/>
    <w:rsid w:val="00B57365"/>
    <w:rsid w:val="00B973FB"/>
    <w:rsid w:val="00C16D4E"/>
    <w:rsid w:val="00C50608"/>
    <w:rsid w:val="00CA1763"/>
    <w:rsid w:val="00CB05C2"/>
    <w:rsid w:val="00CF7324"/>
    <w:rsid w:val="00D445D6"/>
    <w:rsid w:val="00DB1FAF"/>
    <w:rsid w:val="00E012FC"/>
    <w:rsid w:val="00E362BD"/>
    <w:rsid w:val="00E43E18"/>
    <w:rsid w:val="00E729B5"/>
    <w:rsid w:val="00E91C16"/>
    <w:rsid w:val="00E953A8"/>
    <w:rsid w:val="00E96D24"/>
    <w:rsid w:val="00EB686A"/>
    <w:rsid w:val="00EF7D7F"/>
    <w:rsid w:val="00F6690D"/>
    <w:rsid w:val="00F66CF3"/>
    <w:rsid w:val="00F91ABE"/>
    <w:rsid w:val="00FD2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6CA201-7540-4404-95D0-ACD150FA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4D4"/>
    <w:pPr>
      <w:ind w:left="720"/>
      <w:contextualSpacing/>
    </w:pPr>
  </w:style>
  <w:style w:type="paragraph" w:customStyle="1" w:styleId="Default">
    <w:name w:val="Default"/>
    <w:rsid w:val="00AB54D4"/>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70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D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7</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ketema</dc:creator>
  <cp:keywords/>
  <dc:description/>
  <cp:lastModifiedBy>Ketema Irgete, Seblewongel</cp:lastModifiedBy>
  <cp:revision>8</cp:revision>
  <dcterms:created xsi:type="dcterms:W3CDTF">2015-09-25T16:14:00Z</dcterms:created>
  <dcterms:modified xsi:type="dcterms:W3CDTF">2015-09-28T17:11:00Z</dcterms:modified>
</cp:coreProperties>
</file>